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71CC" w14:textId="1209A09F" w:rsidR="009E2304" w:rsidRPr="00B95DBA" w:rsidRDefault="009E2304" w:rsidP="00B95DBA">
      <w:pPr>
        <w:ind w:firstLineChars="200" w:firstLine="560"/>
        <w:jc w:val="center"/>
        <w:rPr>
          <w:rFonts w:ascii="黑体" w:eastAsia="黑体" w:hAnsi="黑体" w:hint="eastAsia"/>
          <w:sz w:val="28"/>
          <w:szCs w:val="28"/>
        </w:rPr>
      </w:pPr>
      <w:r w:rsidRPr="00B95DBA">
        <w:rPr>
          <w:rFonts w:ascii="黑体" w:eastAsia="黑体" w:hAnsi="黑体" w:hint="eastAsia"/>
          <w:sz w:val="28"/>
          <w:szCs w:val="28"/>
        </w:rPr>
        <w:t>复试科目参考书和同等学力加试科目参考书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2130"/>
        <w:gridCol w:w="2130"/>
        <w:gridCol w:w="1093"/>
        <w:gridCol w:w="3169"/>
      </w:tblGrid>
      <w:tr w:rsidR="009A65FD" w14:paraId="2E0C5BA5" w14:textId="77777777" w:rsidTr="00AC560A">
        <w:tc>
          <w:tcPr>
            <w:tcW w:w="2130" w:type="dxa"/>
            <w:vAlign w:val="center"/>
          </w:tcPr>
          <w:p w14:paraId="1733BDA1" w14:textId="78662F4F" w:rsidR="009A65FD" w:rsidRDefault="009A65FD" w:rsidP="009A65FD"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130" w:type="dxa"/>
            <w:vAlign w:val="center"/>
          </w:tcPr>
          <w:p w14:paraId="36FE8A14" w14:textId="620C7CEF" w:rsidR="009A65FD" w:rsidRDefault="009A65FD" w:rsidP="009A65FD">
            <w:r>
              <w:rPr>
                <w:rFonts w:hint="eastAsia"/>
              </w:rPr>
              <w:t>参考书目</w:t>
            </w:r>
          </w:p>
        </w:tc>
        <w:tc>
          <w:tcPr>
            <w:tcW w:w="1093" w:type="dxa"/>
            <w:vAlign w:val="center"/>
          </w:tcPr>
          <w:p w14:paraId="6138EA11" w14:textId="46B7039B" w:rsidR="009A65FD" w:rsidRDefault="009A65FD" w:rsidP="009A65FD"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同等学力加试科目</w:t>
            </w:r>
          </w:p>
        </w:tc>
        <w:tc>
          <w:tcPr>
            <w:tcW w:w="3169" w:type="dxa"/>
          </w:tcPr>
          <w:p w14:paraId="5F788828" w14:textId="6C74E8E9" w:rsidR="009A65FD" w:rsidRDefault="009A65FD" w:rsidP="009A65FD">
            <w:r>
              <w:rPr>
                <w:rFonts w:hint="eastAsia"/>
              </w:rPr>
              <w:t>参考书目</w:t>
            </w:r>
          </w:p>
        </w:tc>
      </w:tr>
      <w:tr w:rsidR="009A65FD" w14:paraId="4EF272E6" w14:textId="77777777" w:rsidTr="00AC560A">
        <w:tc>
          <w:tcPr>
            <w:tcW w:w="2130" w:type="dxa"/>
            <w:vAlign w:val="center"/>
          </w:tcPr>
          <w:p w14:paraId="575268AC" w14:textId="7C31C8A7" w:rsidR="009A65FD" w:rsidRPr="00AC560A" w:rsidRDefault="009A65FD" w:rsidP="009A65FD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植物保护学</w:t>
            </w:r>
          </w:p>
        </w:tc>
        <w:tc>
          <w:tcPr>
            <w:tcW w:w="2130" w:type="dxa"/>
            <w:vAlign w:val="center"/>
          </w:tcPr>
          <w:p w14:paraId="4CB33035" w14:textId="77777777" w:rsidR="009C0B8F" w:rsidRDefault="00AC560A" w:rsidP="009C0B8F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3E2DE3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1</w:t>
            </w:r>
            <w:r w:rsidRPr="003E2DE3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黄俊斌，</w:t>
            </w:r>
            <w:proofErr w:type="gramStart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侯明生</w:t>
            </w:r>
            <w:proofErr w:type="gramEnd"/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《</w:t>
            </w:r>
            <w:r w:rsidRPr="003E2DE3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农业植物病理学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》，科学出版社，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023</w:t>
            </w:r>
            <w:r w:rsidRPr="003E2DE3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68E0A21" w14:textId="77777777" w:rsidR="009C0B8F" w:rsidRPr="009C0B8F" w:rsidRDefault="00AC560A" w:rsidP="009C0B8F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 w:rsidRPr="009C0B8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蔡青年，《农业昆虫学》，</w:t>
            </w:r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2022</w:t>
            </w:r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；</w:t>
            </w:r>
            <w:proofErr w:type="gramStart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仵</w:t>
            </w:r>
            <w:proofErr w:type="gramEnd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均</w:t>
            </w:r>
            <w:proofErr w:type="gramStart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祥</w:t>
            </w:r>
            <w:proofErr w:type="gramEnd"/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《农业昆虫学》，中国农业出版社，</w:t>
            </w:r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 w:rsidRPr="009C0B8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016</w:t>
            </w:r>
          </w:p>
          <w:p w14:paraId="0F8677E9" w14:textId="5B5993F5" w:rsidR="009A65FD" w:rsidRPr="00AC560A" w:rsidRDefault="00AC560A" w:rsidP="009C0B8F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3. </w:t>
            </w:r>
            <w:r w:rsidR="00ED749C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徐汉虹，《植物化学保护》，中国农业出版社，</w:t>
            </w:r>
            <w:r w:rsidR="00ED749C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 w:rsidR="00ED749C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018</w:t>
            </w:r>
          </w:p>
        </w:tc>
        <w:tc>
          <w:tcPr>
            <w:tcW w:w="1093" w:type="dxa"/>
            <w:vAlign w:val="center"/>
          </w:tcPr>
          <w:p w14:paraId="76122C7E" w14:textId="77777777" w:rsidR="009A65FD" w:rsidRPr="003F010E" w:rsidRDefault="009A65FD" w:rsidP="009A65FD">
            <w:pPr>
              <w:pStyle w:val="a4"/>
              <w:widowControl/>
              <w:ind w:firstLineChars="0" w:firstLine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instrText>eq \o\ac(○,1)</w:instrTex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</w:t>
            </w:r>
            <w:r w:rsidRPr="003F01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植物病理学</w:t>
            </w:r>
          </w:p>
          <w:p w14:paraId="0183BF44" w14:textId="3241E026" w:rsidR="009A65FD" w:rsidRDefault="009A65FD" w:rsidP="009A65FD"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instrText>eq \o\ac(○,2)</w:instrTex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</w:t>
            </w:r>
            <w:r w:rsidRPr="003F01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昆虫学</w:t>
            </w:r>
          </w:p>
        </w:tc>
        <w:tc>
          <w:tcPr>
            <w:tcW w:w="3169" w:type="dxa"/>
          </w:tcPr>
          <w:p w14:paraId="5B410606" w14:textId="77777777" w:rsidR="00AC560A" w:rsidRDefault="00AC560A" w:rsidP="00AC560A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Pr="009A65FD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许志刚、胡白石主编，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《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普通植物病理学（第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版）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》</w:t>
            </w:r>
            <w:r w:rsidRPr="009A65FD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高等教育出版社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9A65FD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2021</w:t>
            </w:r>
          </w:p>
          <w:p w14:paraId="364D4F92" w14:textId="6890E972" w:rsidR="009A65FD" w:rsidRDefault="00AC560A" w:rsidP="00AC560A">
            <w:r>
              <w:rPr>
                <w:rFonts w:hint="eastAsia"/>
              </w:rPr>
              <w:t>2</w:t>
            </w:r>
            <w:r>
              <w:t xml:space="preserve">. </w:t>
            </w:r>
            <w:proofErr w:type="gramStart"/>
            <w:r w:rsidRPr="003E2DE3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雷朝亮</w:t>
            </w:r>
            <w:proofErr w:type="gramEnd"/>
            <w:r w:rsidRPr="003E2DE3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、荣秀兰编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，《普通昆虫学》，</w:t>
            </w:r>
            <w:r w:rsidRPr="003E2DE3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中国农业出版社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011</w:t>
            </w:r>
          </w:p>
        </w:tc>
      </w:tr>
      <w:tr w:rsidR="009C0B8F" w14:paraId="0DCB4200" w14:textId="77777777" w:rsidTr="00AC560A">
        <w:tc>
          <w:tcPr>
            <w:tcW w:w="2130" w:type="dxa"/>
            <w:vAlign w:val="center"/>
          </w:tcPr>
          <w:p w14:paraId="212C9704" w14:textId="49AFC23B" w:rsidR="009C0B8F" w:rsidRDefault="009C0B8F" w:rsidP="009C0B8F"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植物保护各论(包括农业昆虫学、农业植物病理学、农药学)</w:t>
            </w:r>
          </w:p>
        </w:tc>
        <w:tc>
          <w:tcPr>
            <w:tcW w:w="2130" w:type="dxa"/>
            <w:vAlign w:val="center"/>
          </w:tcPr>
          <w:p w14:paraId="0FE398C9" w14:textId="77777777" w:rsidR="009C0B8F" w:rsidRDefault="009C0B8F" w:rsidP="009C0B8F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3E2DE3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1</w:t>
            </w:r>
            <w:r w:rsidRPr="003E2DE3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黄俊斌，</w:t>
            </w:r>
            <w:proofErr w:type="gramStart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侯明生</w:t>
            </w:r>
            <w:proofErr w:type="gramEnd"/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《</w:t>
            </w:r>
            <w:r w:rsidRPr="003E2DE3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农业植物病理学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》，科学出版社，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023</w:t>
            </w:r>
            <w:r w:rsidRPr="003E2DE3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96907E0" w14:textId="77777777" w:rsidR="009C0B8F" w:rsidRPr="009C0B8F" w:rsidRDefault="009C0B8F" w:rsidP="009C0B8F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 w:rsidRPr="009C0B8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蔡青年，《农业昆虫学》，</w:t>
            </w:r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2022</w:t>
            </w:r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；</w:t>
            </w:r>
            <w:proofErr w:type="gramStart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仵</w:t>
            </w:r>
            <w:proofErr w:type="gramEnd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均</w:t>
            </w:r>
            <w:proofErr w:type="gramStart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祥</w:t>
            </w:r>
            <w:proofErr w:type="gramEnd"/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《农业昆虫学》，中国农业出版社，</w:t>
            </w:r>
            <w:r w:rsidRPr="009C0B8F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 w:rsidRPr="009C0B8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016</w:t>
            </w:r>
          </w:p>
          <w:p w14:paraId="46AA4108" w14:textId="3D5FE056" w:rsidR="009C0B8F" w:rsidRDefault="009C0B8F" w:rsidP="009C0B8F"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3. 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徐汉虹，《植物化学保护》，中国农业出版社，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018</w:t>
            </w:r>
          </w:p>
        </w:tc>
        <w:tc>
          <w:tcPr>
            <w:tcW w:w="1093" w:type="dxa"/>
            <w:vAlign w:val="center"/>
          </w:tcPr>
          <w:p w14:paraId="2440EDBE" w14:textId="77777777" w:rsidR="009C0B8F" w:rsidRPr="003F010E" w:rsidRDefault="009C0B8F" w:rsidP="009C0B8F">
            <w:pPr>
              <w:pStyle w:val="a4"/>
              <w:widowControl/>
              <w:ind w:firstLineChars="0" w:firstLine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instrText>eq \o\ac(○,1)</w:instrTex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作物病虫害防治</w:t>
            </w:r>
          </w:p>
          <w:p w14:paraId="08B8E72E" w14:textId="69ED66FD" w:rsidR="009C0B8F" w:rsidRDefault="009C0B8F" w:rsidP="009C0B8F"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instrText>eq \o\ac(○,2)</w:instrTex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农药毒理学</w:t>
            </w:r>
          </w:p>
        </w:tc>
        <w:tc>
          <w:tcPr>
            <w:tcW w:w="3169" w:type="dxa"/>
          </w:tcPr>
          <w:p w14:paraId="5A87094B" w14:textId="48E498E1" w:rsidR="009C0B8F" w:rsidRDefault="009C0B8F" w:rsidP="009C0B8F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仵</w:t>
            </w:r>
            <w:proofErr w:type="gramEnd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均</w:t>
            </w:r>
            <w:proofErr w:type="gramStart"/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祥</w:t>
            </w:r>
            <w:proofErr w:type="gramEnd"/>
            <w:r w:rsidRPr="00ED749C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，袁锋，《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农业昆虫学》，</w:t>
            </w:r>
            <w:r w:rsidRPr="00ED749C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中国农业出版社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020</w:t>
            </w:r>
          </w:p>
          <w:p w14:paraId="35EDA431" w14:textId="67DDD885" w:rsidR="009C0B8F" w:rsidRDefault="009C0B8F" w:rsidP="009C0B8F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Pr="00ED749C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徐秉良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ED749C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曹克强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《植物病理学》，中国林业出版社，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017</w:t>
            </w:r>
          </w:p>
          <w:p w14:paraId="40235B3C" w14:textId="5CABB0FB" w:rsidR="009C0B8F" w:rsidRPr="00AC560A" w:rsidRDefault="009C0B8F" w:rsidP="009C0B8F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.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吴海花，郭艳琼著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，《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杀虫剂毒理学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》，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中国农业科学技术出版社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2010</w:t>
            </w:r>
          </w:p>
          <w:p w14:paraId="792DF0B6" w14:textId="52A6CADA" w:rsidR="009C0B8F" w:rsidRPr="00AC560A" w:rsidRDefault="009C0B8F" w:rsidP="009C0B8F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4. 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段海明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，《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杀菌剂毒理与应用技术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》，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安徽大学出版社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 xml:space="preserve">2019 </w:t>
            </w:r>
          </w:p>
          <w:p w14:paraId="38897E9E" w14:textId="7D269683" w:rsidR="009C0B8F" w:rsidRDefault="009C0B8F" w:rsidP="009C0B8F"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5. 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王恒亮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除草剂作用机理与药害识别图鉴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中原农民出版社</w:t>
            </w:r>
            <w:r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AC560A">
              <w:rPr>
                <w:rFonts w:ascii="Helvetica" w:hAnsi="Helvetica" w:hint="eastAsia"/>
                <w:color w:val="333333"/>
                <w:sz w:val="18"/>
                <w:szCs w:val="18"/>
                <w:shd w:val="clear" w:color="auto" w:fill="FFFFFF"/>
              </w:rPr>
              <w:t>2019</w:t>
            </w:r>
          </w:p>
        </w:tc>
      </w:tr>
      <w:tr w:rsidR="009C0B8F" w14:paraId="6A812DF4" w14:textId="77777777" w:rsidTr="00AC560A">
        <w:tc>
          <w:tcPr>
            <w:tcW w:w="2130" w:type="dxa"/>
            <w:vAlign w:val="center"/>
          </w:tcPr>
          <w:p w14:paraId="77EE8972" w14:textId="77777777" w:rsidR="009C0B8F" w:rsidRDefault="009C0B8F" w:rsidP="009C0B8F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0" w:type="dxa"/>
          </w:tcPr>
          <w:p w14:paraId="151BBFF2" w14:textId="77777777" w:rsidR="009C0B8F" w:rsidRDefault="009C0B8F" w:rsidP="009C0B8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</w:tcPr>
          <w:p w14:paraId="72E4D264" w14:textId="77777777" w:rsidR="009C0B8F" w:rsidRDefault="009C0B8F" w:rsidP="009C0B8F"/>
        </w:tc>
        <w:tc>
          <w:tcPr>
            <w:tcW w:w="3169" w:type="dxa"/>
          </w:tcPr>
          <w:p w14:paraId="4F682C88" w14:textId="77777777" w:rsidR="009C0B8F" w:rsidRDefault="009C0B8F" w:rsidP="009C0B8F"/>
        </w:tc>
      </w:tr>
    </w:tbl>
    <w:p w14:paraId="4948F4CF" w14:textId="1FA6F9A7" w:rsidR="009A65FD" w:rsidRPr="009A65FD" w:rsidRDefault="009A65FD" w:rsidP="00B95DBA"/>
    <w:sectPr w:rsidR="009A65FD" w:rsidRPr="009A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A8F4" w14:textId="77777777" w:rsidR="00DA0984" w:rsidRDefault="00DA0984" w:rsidP="009E2304">
      <w:r>
        <w:separator/>
      </w:r>
    </w:p>
  </w:endnote>
  <w:endnote w:type="continuationSeparator" w:id="0">
    <w:p w14:paraId="1C36AF88" w14:textId="77777777" w:rsidR="00DA0984" w:rsidRDefault="00DA0984" w:rsidP="009E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47EF" w14:textId="77777777" w:rsidR="00DA0984" w:rsidRDefault="00DA0984" w:rsidP="009E2304">
      <w:r>
        <w:separator/>
      </w:r>
    </w:p>
  </w:footnote>
  <w:footnote w:type="continuationSeparator" w:id="0">
    <w:p w14:paraId="179B4192" w14:textId="77777777" w:rsidR="00DA0984" w:rsidRDefault="00DA0984" w:rsidP="009E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FD"/>
    <w:rsid w:val="00352BA1"/>
    <w:rsid w:val="003E2DE3"/>
    <w:rsid w:val="00662D11"/>
    <w:rsid w:val="008C099D"/>
    <w:rsid w:val="009A65FD"/>
    <w:rsid w:val="009C0B8F"/>
    <w:rsid w:val="009E2304"/>
    <w:rsid w:val="00AC560A"/>
    <w:rsid w:val="00AE5505"/>
    <w:rsid w:val="00B95DBA"/>
    <w:rsid w:val="00DA0984"/>
    <w:rsid w:val="00E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0D5A4"/>
  <w15:chartTrackingRefBased/>
  <w15:docId w15:val="{B95355D5-7B4E-4C54-9D4F-59ADB6D3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A65F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5FD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9A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9A65F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E2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E230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E2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E2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2025-10-09T07:01:00Z</dcterms:created>
  <dcterms:modified xsi:type="dcterms:W3CDTF">2025-10-09T07:01:00Z</dcterms:modified>
</cp:coreProperties>
</file>